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939" w:rsidRPr="00094939" w:rsidRDefault="00094939" w:rsidP="00094939">
      <w:pPr>
        <w:spacing w:line="480" w:lineRule="auto"/>
        <w:jc w:val="both"/>
        <w:rPr>
          <w:rFonts w:ascii="Times New Roman" w:hAnsi="Times New Roman" w:cs="Times New Roman"/>
          <w:sz w:val="24"/>
          <w:szCs w:val="24"/>
        </w:rPr>
      </w:pPr>
    </w:p>
    <w:p w:rsidR="00094939" w:rsidRPr="00094939" w:rsidRDefault="00094939" w:rsidP="00094939">
      <w:pPr>
        <w:spacing w:line="480" w:lineRule="auto"/>
        <w:jc w:val="both"/>
        <w:rPr>
          <w:rFonts w:ascii="Times New Roman" w:hAnsi="Times New Roman" w:cs="Times New Roman"/>
          <w:sz w:val="24"/>
          <w:szCs w:val="24"/>
        </w:rPr>
      </w:pPr>
    </w:p>
    <w:p w:rsidR="00094939" w:rsidRPr="00094939" w:rsidRDefault="00094939" w:rsidP="00094939">
      <w:pPr>
        <w:spacing w:line="480" w:lineRule="auto"/>
        <w:jc w:val="both"/>
        <w:rPr>
          <w:rFonts w:ascii="Times New Roman" w:hAnsi="Times New Roman" w:cs="Times New Roman"/>
          <w:sz w:val="24"/>
          <w:szCs w:val="24"/>
        </w:rPr>
      </w:pPr>
    </w:p>
    <w:p w:rsidR="00094939" w:rsidRPr="00094939" w:rsidRDefault="00094939" w:rsidP="00094939">
      <w:pPr>
        <w:spacing w:line="480" w:lineRule="auto"/>
        <w:jc w:val="both"/>
        <w:rPr>
          <w:rFonts w:ascii="Times New Roman" w:hAnsi="Times New Roman" w:cs="Times New Roman"/>
          <w:b/>
          <w:sz w:val="24"/>
          <w:szCs w:val="24"/>
        </w:rPr>
      </w:pPr>
    </w:p>
    <w:p w:rsidR="00094939" w:rsidRPr="00094939" w:rsidRDefault="00094939" w:rsidP="00094939">
      <w:pPr>
        <w:spacing w:line="480" w:lineRule="auto"/>
        <w:jc w:val="center"/>
        <w:rPr>
          <w:rFonts w:ascii="Times New Roman" w:hAnsi="Times New Roman" w:cs="Times New Roman"/>
          <w:b/>
          <w:sz w:val="24"/>
          <w:szCs w:val="24"/>
        </w:rPr>
      </w:pPr>
      <w:r w:rsidRPr="00094939">
        <w:rPr>
          <w:rFonts w:ascii="Times New Roman" w:hAnsi="Times New Roman" w:cs="Times New Roman"/>
          <w:b/>
          <w:sz w:val="24"/>
          <w:szCs w:val="24"/>
        </w:rPr>
        <w:t>High Scope and Reggio Emilia Approach</w:t>
      </w:r>
    </w:p>
    <w:p w:rsidR="00094939" w:rsidRPr="00094939" w:rsidRDefault="00094939" w:rsidP="00094939">
      <w:pPr>
        <w:spacing w:line="480" w:lineRule="auto"/>
        <w:jc w:val="center"/>
        <w:rPr>
          <w:rFonts w:ascii="Times New Roman" w:hAnsi="Times New Roman" w:cs="Times New Roman"/>
          <w:sz w:val="24"/>
          <w:szCs w:val="24"/>
        </w:rPr>
      </w:pPr>
    </w:p>
    <w:p w:rsidR="00094939" w:rsidRPr="00094939" w:rsidRDefault="00094939" w:rsidP="00094939">
      <w:pPr>
        <w:spacing w:line="480" w:lineRule="auto"/>
        <w:jc w:val="center"/>
        <w:rPr>
          <w:rFonts w:ascii="Times New Roman" w:hAnsi="Times New Roman" w:cs="Times New Roman"/>
          <w:sz w:val="24"/>
          <w:szCs w:val="24"/>
        </w:rPr>
      </w:pPr>
      <w:r w:rsidRPr="00094939">
        <w:rPr>
          <w:rFonts w:ascii="Times New Roman" w:hAnsi="Times New Roman" w:cs="Times New Roman"/>
          <w:sz w:val="24"/>
          <w:szCs w:val="24"/>
        </w:rPr>
        <w:t>Student's Name</w:t>
      </w:r>
    </w:p>
    <w:p w:rsidR="00094939" w:rsidRPr="00094939" w:rsidRDefault="00094939" w:rsidP="00094939">
      <w:pPr>
        <w:spacing w:line="480" w:lineRule="auto"/>
        <w:jc w:val="center"/>
        <w:rPr>
          <w:rFonts w:ascii="Times New Roman" w:hAnsi="Times New Roman" w:cs="Times New Roman"/>
          <w:sz w:val="24"/>
          <w:szCs w:val="24"/>
        </w:rPr>
      </w:pPr>
      <w:r w:rsidRPr="00094939">
        <w:rPr>
          <w:rFonts w:ascii="Times New Roman" w:hAnsi="Times New Roman" w:cs="Times New Roman"/>
          <w:sz w:val="24"/>
          <w:szCs w:val="24"/>
        </w:rPr>
        <w:t>Institution Affiliation</w:t>
      </w:r>
    </w:p>
    <w:p w:rsidR="00094939" w:rsidRPr="00094939" w:rsidRDefault="00094939" w:rsidP="00094939">
      <w:pPr>
        <w:spacing w:line="480" w:lineRule="auto"/>
        <w:jc w:val="center"/>
        <w:rPr>
          <w:rFonts w:ascii="Times New Roman" w:hAnsi="Times New Roman" w:cs="Times New Roman"/>
          <w:sz w:val="24"/>
          <w:szCs w:val="24"/>
        </w:rPr>
      </w:pPr>
      <w:r w:rsidRPr="00094939">
        <w:rPr>
          <w:rFonts w:ascii="Times New Roman" w:hAnsi="Times New Roman" w:cs="Times New Roman"/>
          <w:sz w:val="24"/>
          <w:szCs w:val="24"/>
        </w:rPr>
        <w:t>Course</w:t>
      </w:r>
    </w:p>
    <w:p w:rsidR="00094939" w:rsidRPr="00094939" w:rsidRDefault="00094939" w:rsidP="00094939">
      <w:pPr>
        <w:spacing w:line="480" w:lineRule="auto"/>
        <w:jc w:val="center"/>
        <w:rPr>
          <w:rFonts w:ascii="Times New Roman" w:hAnsi="Times New Roman" w:cs="Times New Roman"/>
          <w:sz w:val="24"/>
          <w:szCs w:val="24"/>
        </w:rPr>
      </w:pPr>
      <w:r w:rsidRPr="00094939">
        <w:rPr>
          <w:rFonts w:ascii="Times New Roman" w:hAnsi="Times New Roman" w:cs="Times New Roman"/>
          <w:sz w:val="24"/>
          <w:szCs w:val="24"/>
        </w:rPr>
        <w:t>Instructor's Name</w:t>
      </w:r>
    </w:p>
    <w:p w:rsidR="00094939" w:rsidRPr="00094939" w:rsidRDefault="00094939" w:rsidP="00094939">
      <w:pPr>
        <w:spacing w:line="480" w:lineRule="auto"/>
        <w:jc w:val="center"/>
        <w:rPr>
          <w:rFonts w:ascii="Times New Roman" w:hAnsi="Times New Roman" w:cs="Times New Roman"/>
          <w:sz w:val="24"/>
          <w:szCs w:val="24"/>
        </w:rPr>
      </w:pPr>
      <w:r w:rsidRPr="00094939">
        <w:rPr>
          <w:rFonts w:ascii="Times New Roman" w:hAnsi="Times New Roman" w:cs="Times New Roman"/>
          <w:sz w:val="24"/>
          <w:szCs w:val="24"/>
        </w:rPr>
        <w:t>Date</w:t>
      </w:r>
    </w:p>
    <w:p w:rsidR="00094939" w:rsidRPr="00094939" w:rsidRDefault="00094939" w:rsidP="00094939">
      <w:pPr>
        <w:spacing w:line="480" w:lineRule="auto"/>
        <w:jc w:val="center"/>
        <w:rPr>
          <w:rFonts w:ascii="Times New Roman" w:hAnsi="Times New Roman" w:cs="Times New Roman"/>
          <w:sz w:val="24"/>
          <w:szCs w:val="24"/>
        </w:rPr>
      </w:pPr>
    </w:p>
    <w:p w:rsidR="00094939" w:rsidRDefault="00094939">
      <w:pPr>
        <w:rPr>
          <w:rFonts w:ascii="Times New Roman" w:hAnsi="Times New Roman" w:cs="Times New Roman"/>
          <w:b/>
          <w:sz w:val="24"/>
          <w:szCs w:val="24"/>
        </w:rPr>
      </w:pPr>
      <w:r>
        <w:rPr>
          <w:rFonts w:ascii="Times New Roman" w:hAnsi="Times New Roman" w:cs="Times New Roman"/>
          <w:b/>
          <w:sz w:val="24"/>
          <w:szCs w:val="24"/>
        </w:rPr>
        <w:br w:type="page"/>
      </w:r>
    </w:p>
    <w:p w:rsidR="00094939" w:rsidRPr="00094939" w:rsidRDefault="00094939" w:rsidP="00094939">
      <w:pPr>
        <w:spacing w:line="480" w:lineRule="auto"/>
        <w:jc w:val="center"/>
        <w:rPr>
          <w:rFonts w:ascii="Times New Roman" w:hAnsi="Times New Roman" w:cs="Times New Roman"/>
          <w:b/>
          <w:sz w:val="24"/>
          <w:szCs w:val="24"/>
        </w:rPr>
      </w:pPr>
      <w:r w:rsidRPr="00094939">
        <w:rPr>
          <w:rFonts w:ascii="Times New Roman" w:hAnsi="Times New Roman" w:cs="Times New Roman"/>
          <w:b/>
          <w:sz w:val="24"/>
          <w:szCs w:val="24"/>
        </w:rPr>
        <w:lastRenderedPageBreak/>
        <w:t>High Scope</w:t>
      </w:r>
    </w:p>
    <w:p w:rsidR="005A78A4" w:rsidRPr="005A78A4" w:rsidRDefault="005A78A4" w:rsidP="00094939">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 One</w:t>
      </w:r>
    </w:p>
    <w:p w:rsidR="00094939" w:rsidRDefault="00094939" w:rsidP="00094939">
      <w:pPr>
        <w:spacing w:line="480" w:lineRule="auto"/>
        <w:jc w:val="both"/>
        <w:rPr>
          <w:rFonts w:ascii="Times New Roman" w:hAnsi="Times New Roman" w:cs="Times New Roman"/>
          <w:sz w:val="24"/>
          <w:szCs w:val="24"/>
        </w:rPr>
      </w:pPr>
      <w:r w:rsidRPr="00094939">
        <w:rPr>
          <w:rFonts w:ascii="Times New Roman" w:hAnsi="Times New Roman" w:cs="Times New Roman"/>
          <w:sz w:val="24"/>
          <w:szCs w:val="24"/>
        </w:rPr>
        <w:t>In the High scope program, teachers support kid's interests by creating an environment that encourages learners to explore study materials and successfully interact with peers and adults. This approach is related to the theoretical view by Jean Piaget on cognitive development. High Scope curriculum is based on the idea that kids learn effectively by examining the world</w:t>
      </w:r>
      <w:r w:rsidR="004B76E2" w:rsidRPr="004B76E2">
        <w:rPr>
          <w:rFonts w:ascii="Times New Roman" w:hAnsi="Times New Roman" w:cs="Times New Roman"/>
          <w:color w:val="000000"/>
          <w:sz w:val="24"/>
          <w:szCs w:val="24"/>
          <w:shd w:val="clear" w:color="auto" w:fill="FFFFFF"/>
        </w:rPr>
        <w:t xml:space="preserve"> </w:t>
      </w:r>
      <w:r w:rsidR="004B76E2">
        <w:rPr>
          <w:rFonts w:ascii="Times New Roman" w:hAnsi="Times New Roman" w:cs="Times New Roman"/>
          <w:color w:val="000000"/>
          <w:sz w:val="24"/>
          <w:szCs w:val="24"/>
          <w:shd w:val="clear" w:color="auto" w:fill="FFFFFF"/>
        </w:rPr>
        <w:t xml:space="preserve">(High Scope, </w:t>
      </w:r>
      <w:r w:rsidR="004B76E2" w:rsidRPr="00094939">
        <w:rPr>
          <w:rFonts w:ascii="Times New Roman" w:hAnsi="Times New Roman" w:cs="Times New Roman"/>
          <w:color w:val="000000"/>
          <w:sz w:val="24"/>
          <w:szCs w:val="24"/>
          <w:shd w:val="clear" w:color="auto" w:fill="FFFFFF"/>
        </w:rPr>
        <w:t>2017)</w:t>
      </w:r>
      <w:r w:rsidRPr="00094939">
        <w:rPr>
          <w:rFonts w:ascii="Times New Roman" w:hAnsi="Times New Roman" w:cs="Times New Roman"/>
          <w:sz w:val="24"/>
          <w:szCs w:val="24"/>
        </w:rPr>
        <w:t>. This principle is derived from Piaget's theory and reflected in the High Scope curriculum through playing and class activities. Playing and using objects are some of the primary activities in the developmental stage, and thus children's needs are supported in this curriculum. According to the video, children are supposed to use physical objects while learning. High scope program supports approaches to learning social and emotional development.</w:t>
      </w:r>
      <w:r w:rsidR="004B76E2">
        <w:rPr>
          <w:rFonts w:ascii="Times New Roman" w:hAnsi="Times New Roman" w:cs="Times New Roman"/>
          <w:sz w:val="24"/>
          <w:szCs w:val="24"/>
        </w:rPr>
        <w:t xml:space="preserve"> </w:t>
      </w:r>
    </w:p>
    <w:p w:rsidR="005A78A4" w:rsidRPr="005A78A4" w:rsidRDefault="005A78A4" w:rsidP="005A78A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Two</w:t>
      </w:r>
    </w:p>
    <w:p w:rsidR="00094939" w:rsidRPr="00094939" w:rsidRDefault="00094939" w:rsidP="00F33402">
      <w:pPr>
        <w:spacing w:line="480" w:lineRule="auto"/>
        <w:ind w:firstLine="720"/>
        <w:jc w:val="both"/>
        <w:rPr>
          <w:rFonts w:ascii="Times New Roman" w:hAnsi="Times New Roman" w:cs="Times New Roman"/>
          <w:sz w:val="24"/>
          <w:szCs w:val="24"/>
        </w:rPr>
      </w:pPr>
      <w:r w:rsidRPr="00094939">
        <w:rPr>
          <w:rFonts w:ascii="Times New Roman" w:hAnsi="Times New Roman" w:cs="Times New Roman"/>
          <w:sz w:val="24"/>
          <w:szCs w:val="24"/>
        </w:rPr>
        <w:t>According to the video, the role of teachers in the High scope approach is to arrange the class, observe children and help them participate in learning. Additionally, teachers are required to develop daily routine activities for children. The routine plan includes time for playing, reading, and reflecting on what they have done. Notably, the daily routine activities promote brain development by providing children choices and allow them to pursue their interests</w:t>
      </w:r>
      <w:r w:rsidR="001E5DC0">
        <w:rPr>
          <w:rFonts w:ascii="Times New Roman" w:hAnsi="Times New Roman" w:cs="Times New Roman"/>
          <w:sz w:val="24"/>
          <w:szCs w:val="24"/>
        </w:rPr>
        <w:t xml:space="preserve"> </w:t>
      </w:r>
      <w:r w:rsidR="001E5DC0">
        <w:rPr>
          <w:rFonts w:ascii="Times New Roman" w:hAnsi="Times New Roman" w:cs="Times New Roman"/>
          <w:color w:val="000000"/>
          <w:sz w:val="24"/>
          <w:szCs w:val="24"/>
          <w:shd w:val="clear" w:color="auto" w:fill="FFFFFF"/>
        </w:rPr>
        <w:t xml:space="preserve">(High Scope, </w:t>
      </w:r>
      <w:r w:rsidR="001E5DC0" w:rsidRPr="00094939">
        <w:rPr>
          <w:rFonts w:ascii="Times New Roman" w:hAnsi="Times New Roman" w:cs="Times New Roman"/>
          <w:color w:val="000000"/>
          <w:sz w:val="24"/>
          <w:szCs w:val="24"/>
          <w:shd w:val="clear" w:color="auto" w:fill="FFFFFF"/>
        </w:rPr>
        <w:t>2017)</w:t>
      </w:r>
      <w:r w:rsidRPr="00094939">
        <w:rPr>
          <w:rFonts w:ascii="Times New Roman" w:hAnsi="Times New Roman" w:cs="Times New Roman"/>
          <w:sz w:val="24"/>
          <w:szCs w:val="24"/>
        </w:rPr>
        <w:t>. Teachers in the High scope program are active and participate in children's activities, arrange classrooms, and label class materials. Teachers ensure materials reflect children's interests. Teachers support and encourage children's interests and their involvement in activities that happen within the o</w:t>
      </w:r>
      <w:r w:rsidR="001E5DC0">
        <w:rPr>
          <w:rFonts w:ascii="Times New Roman" w:hAnsi="Times New Roman" w:cs="Times New Roman"/>
          <w:sz w:val="24"/>
          <w:szCs w:val="24"/>
        </w:rPr>
        <w:t>rganized environment. E</w:t>
      </w:r>
      <w:r w:rsidRPr="00094939">
        <w:rPr>
          <w:rFonts w:ascii="Times New Roman" w:hAnsi="Times New Roman" w:cs="Times New Roman"/>
          <w:sz w:val="24"/>
          <w:szCs w:val="24"/>
        </w:rPr>
        <w:t>ducators also plan for key experiences which broaden and strengthen children emerging abilities</w:t>
      </w:r>
      <w:r w:rsidR="00382DBC">
        <w:rPr>
          <w:rFonts w:ascii="Times New Roman" w:hAnsi="Times New Roman" w:cs="Times New Roman"/>
          <w:sz w:val="24"/>
          <w:szCs w:val="24"/>
        </w:rPr>
        <w:t xml:space="preserve"> </w:t>
      </w:r>
      <w:r w:rsidR="00382DBC">
        <w:rPr>
          <w:rFonts w:ascii="Times New Roman" w:hAnsi="Times New Roman" w:cs="Times New Roman"/>
          <w:color w:val="000000"/>
          <w:sz w:val="24"/>
          <w:szCs w:val="24"/>
          <w:shd w:val="clear" w:color="auto" w:fill="FFFFFF"/>
        </w:rPr>
        <w:t xml:space="preserve">(High Scope, </w:t>
      </w:r>
      <w:r w:rsidR="00382DBC" w:rsidRPr="00094939">
        <w:rPr>
          <w:rFonts w:ascii="Times New Roman" w:hAnsi="Times New Roman" w:cs="Times New Roman"/>
          <w:color w:val="000000"/>
          <w:sz w:val="24"/>
          <w:szCs w:val="24"/>
          <w:shd w:val="clear" w:color="auto" w:fill="FFFFFF"/>
        </w:rPr>
        <w:t>2017)</w:t>
      </w:r>
      <w:r w:rsidRPr="00094939">
        <w:rPr>
          <w:rFonts w:ascii="Times New Roman" w:hAnsi="Times New Roman" w:cs="Times New Roman"/>
          <w:sz w:val="24"/>
          <w:szCs w:val="24"/>
        </w:rPr>
        <w:t xml:space="preserve">. Moreover, teachers encourage the adult </w:t>
      </w:r>
      <w:r w:rsidRPr="00094939">
        <w:rPr>
          <w:rFonts w:ascii="Times New Roman" w:hAnsi="Times New Roman" w:cs="Times New Roman"/>
          <w:sz w:val="24"/>
          <w:szCs w:val="24"/>
        </w:rPr>
        <w:lastRenderedPageBreak/>
        <w:t>to child interactions and facilitate learning through children's exploration. Educators may incorporate lessons using several types of hands learning environments. Lastly, teachers should create and design class lessons that interest students, which makes learners motivated to learn and explore in a particular setting.</w:t>
      </w:r>
    </w:p>
    <w:p w:rsidR="00094939" w:rsidRPr="00094939" w:rsidRDefault="00094939" w:rsidP="00094939">
      <w:pPr>
        <w:spacing w:line="480" w:lineRule="auto"/>
        <w:jc w:val="center"/>
        <w:rPr>
          <w:rFonts w:ascii="Times New Roman" w:hAnsi="Times New Roman" w:cs="Times New Roman"/>
          <w:b/>
          <w:sz w:val="24"/>
          <w:szCs w:val="24"/>
        </w:rPr>
      </w:pPr>
      <w:r w:rsidRPr="00094939">
        <w:rPr>
          <w:rFonts w:ascii="Times New Roman" w:hAnsi="Times New Roman" w:cs="Times New Roman"/>
          <w:b/>
          <w:sz w:val="24"/>
          <w:szCs w:val="24"/>
        </w:rPr>
        <w:t>Reggio Emilia Approach</w:t>
      </w:r>
    </w:p>
    <w:p w:rsidR="005A78A4" w:rsidRPr="005A78A4" w:rsidRDefault="005A78A4" w:rsidP="00094939">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Question One </w:t>
      </w:r>
    </w:p>
    <w:p w:rsidR="00094939" w:rsidRDefault="00094939" w:rsidP="00094939">
      <w:pPr>
        <w:spacing w:line="480" w:lineRule="auto"/>
        <w:jc w:val="both"/>
        <w:rPr>
          <w:rFonts w:ascii="Times New Roman" w:hAnsi="Times New Roman" w:cs="Times New Roman"/>
          <w:sz w:val="24"/>
          <w:szCs w:val="24"/>
        </w:rPr>
      </w:pPr>
      <w:r w:rsidRPr="00094939">
        <w:rPr>
          <w:rFonts w:ascii="Times New Roman" w:hAnsi="Times New Roman" w:cs="Times New Roman"/>
          <w:sz w:val="24"/>
          <w:szCs w:val="24"/>
        </w:rPr>
        <w:t xml:space="preserve">In early childhood education, Reggio Emilia's approach promotes the social, cognitive, and emotional development of children.  </w:t>
      </w:r>
      <w:r>
        <w:rPr>
          <w:rFonts w:ascii="Times New Roman" w:hAnsi="Times New Roman" w:cs="Times New Roman"/>
          <w:sz w:val="24"/>
          <w:szCs w:val="24"/>
        </w:rPr>
        <w:t>In this model, children develop their own learning and are considered as active collaborators towards their education</w:t>
      </w:r>
      <w:r w:rsidR="00C62951" w:rsidRPr="00C62951">
        <w:rPr>
          <w:rFonts w:ascii="Times New Roman" w:hAnsi="Times New Roman" w:cs="Times New Roman"/>
          <w:color w:val="000000"/>
          <w:sz w:val="24"/>
          <w:szCs w:val="24"/>
          <w:shd w:val="clear" w:color="auto" w:fill="FFFFFF"/>
        </w:rPr>
        <w:t xml:space="preserve"> </w:t>
      </w:r>
      <w:r w:rsidR="00C62951">
        <w:rPr>
          <w:rFonts w:ascii="Times New Roman" w:hAnsi="Times New Roman" w:cs="Times New Roman"/>
          <w:color w:val="000000"/>
          <w:sz w:val="24"/>
          <w:szCs w:val="24"/>
          <w:shd w:val="clear" w:color="auto" w:fill="FFFFFF"/>
        </w:rPr>
        <w:t xml:space="preserve">(PBS Michiana, </w:t>
      </w:r>
      <w:r w:rsidR="00C62951" w:rsidRPr="00094939">
        <w:rPr>
          <w:rFonts w:ascii="Times New Roman" w:hAnsi="Times New Roman" w:cs="Times New Roman"/>
          <w:color w:val="000000"/>
          <w:sz w:val="24"/>
          <w:szCs w:val="24"/>
          <w:shd w:val="clear" w:color="auto" w:fill="FFFFFF"/>
        </w:rPr>
        <w:t>2018)</w:t>
      </w:r>
      <w:r>
        <w:rPr>
          <w:rFonts w:ascii="Times New Roman" w:hAnsi="Times New Roman" w:cs="Times New Roman"/>
          <w:sz w:val="24"/>
          <w:szCs w:val="24"/>
        </w:rPr>
        <w:t xml:space="preserve">. Notably, classrooms </w:t>
      </w:r>
      <w:r w:rsidR="008D0743">
        <w:rPr>
          <w:rFonts w:ascii="Times New Roman" w:hAnsi="Times New Roman" w:cs="Times New Roman"/>
          <w:sz w:val="24"/>
          <w:szCs w:val="24"/>
        </w:rPr>
        <w:t>act</w:t>
      </w:r>
      <w:r w:rsidR="005A78A4">
        <w:rPr>
          <w:rFonts w:ascii="Times New Roman" w:hAnsi="Times New Roman" w:cs="Times New Roman"/>
          <w:sz w:val="24"/>
          <w:szCs w:val="24"/>
        </w:rPr>
        <w:t xml:space="preserve"> the third party in learning</w:t>
      </w:r>
      <w:r>
        <w:rPr>
          <w:rFonts w:ascii="Times New Roman" w:hAnsi="Times New Roman" w:cs="Times New Roman"/>
          <w:sz w:val="24"/>
          <w:szCs w:val="24"/>
        </w:rPr>
        <w:t>.</w:t>
      </w:r>
      <w:r w:rsidR="005A78A4">
        <w:rPr>
          <w:rFonts w:ascii="Times New Roman" w:hAnsi="Times New Roman" w:cs="Times New Roman"/>
          <w:sz w:val="24"/>
          <w:szCs w:val="24"/>
        </w:rPr>
        <w:t xml:space="preserve"> </w:t>
      </w:r>
      <w:r w:rsidRPr="00094939">
        <w:rPr>
          <w:rFonts w:ascii="Times New Roman" w:hAnsi="Times New Roman" w:cs="Times New Roman"/>
          <w:sz w:val="24"/>
          <w:szCs w:val="24"/>
        </w:rPr>
        <w:t>This model supports the constructivist approach by Vygotsky and Piaget. According to the constructivist model, children are seen as active participants in their learning. Additionally, constructivists' strategies aim at supporting children's love for learning and curiosity. Constructivist education makes children active learners and makes choices on what they want to learn. According to the video, in Reggio Emilia's approach, children have a lot of say compared to teachers and are allowed to make suggestions on what to learn</w:t>
      </w:r>
      <w:r w:rsidR="00C62951">
        <w:rPr>
          <w:rFonts w:ascii="Times New Roman" w:hAnsi="Times New Roman" w:cs="Times New Roman"/>
          <w:sz w:val="24"/>
          <w:szCs w:val="24"/>
        </w:rPr>
        <w:t xml:space="preserve"> </w:t>
      </w:r>
      <w:r w:rsidR="00C62951">
        <w:rPr>
          <w:rFonts w:ascii="Times New Roman" w:hAnsi="Times New Roman" w:cs="Times New Roman"/>
          <w:color w:val="000000"/>
          <w:sz w:val="24"/>
          <w:szCs w:val="24"/>
          <w:shd w:val="clear" w:color="auto" w:fill="FFFFFF"/>
        </w:rPr>
        <w:t xml:space="preserve">(PBS Michiana, </w:t>
      </w:r>
      <w:r w:rsidR="00C62951" w:rsidRPr="00094939">
        <w:rPr>
          <w:rFonts w:ascii="Times New Roman" w:hAnsi="Times New Roman" w:cs="Times New Roman"/>
          <w:color w:val="000000"/>
          <w:sz w:val="24"/>
          <w:szCs w:val="24"/>
          <w:shd w:val="clear" w:color="auto" w:fill="FFFFFF"/>
        </w:rPr>
        <w:t>2018)</w:t>
      </w:r>
      <w:r w:rsidRPr="00094939">
        <w:rPr>
          <w:rFonts w:ascii="Times New Roman" w:hAnsi="Times New Roman" w:cs="Times New Roman"/>
          <w:sz w:val="24"/>
          <w:szCs w:val="24"/>
        </w:rPr>
        <w:t>. According to the constructivist approach, teachers guide children by supporting classroom activities and learning opportunities without necessarily dictating learning outcomes. In the video, Reggio Emilia's approach to teaching makes children learn without being taught</w:t>
      </w:r>
      <w:r w:rsidR="00C62951">
        <w:rPr>
          <w:rFonts w:ascii="Times New Roman" w:hAnsi="Times New Roman" w:cs="Times New Roman"/>
          <w:sz w:val="24"/>
          <w:szCs w:val="24"/>
        </w:rPr>
        <w:t xml:space="preserve"> </w:t>
      </w:r>
      <w:r w:rsidR="00C62951">
        <w:rPr>
          <w:rFonts w:ascii="Times New Roman" w:hAnsi="Times New Roman" w:cs="Times New Roman"/>
          <w:color w:val="000000"/>
          <w:sz w:val="24"/>
          <w:szCs w:val="24"/>
          <w:shd w:val="clear" w:color="auto" w:fill="FFFFFF"/>
        </w:rPr>
        <w:t xml:space="preserve">(PBS Michiana, </w:t>
      </w:r>
      <w:r w:rsidR="00C62951" w:rsidRPr="00094939">
        <w:rPr>
          <w:rFonts w:ascii="Times New Roman" w:hAnsi="Times New Roman" w:cs="Times New Roman"/>
          <w:color w:val="000000"/>
          <w:sz w:val="24"/>
          <w:szCs w:val="24"/>
          <w:shd w:val="clear" w:color="auto" w:fill="FFFFFF"/>
        </w:rPr>
        <w:t>2018)</w:t>
      </w:r>
      <w:r w:rsidRPr="00094939">
        <w:rPr>
          <w:rFonts w:ascii="Times New Roman" w:hAnsi="Times New Roman" w:cs="Times New Roman"/>
          <w:sz w:val="24"/>
          <w:szCs w:val="24"/>
        </w:rPr>
        <w:t>. They are allowed to participate in group activities and learning what they love.</w:t>
      </w:r>
    </w:p>
    <w:p w:rsidR="008D0743" w:rsidRPr="008D0743" w:rsidRDefault="008D0743" w:rsidP="008D07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Two </w:t>
      </w:r>
    </w:p>
    <w:p w:rsidR="00094939" w:rsidRDefault="00094939" w:rsidP="008D0743">
      <w:pPr>
        <w:spacing w:line="480" w:lineRule="auto"/>
        <w:ind w:firstLine="720"/>
        <w:jc w:val="both"/>
        <w:rPr>
          <w:rFonts w:ascii="Times New Roman" w:hAnsi="Times New Roman" w:cs="Times New Roman"/>
          <w:sz w:val="24"/>
          <w:szCs w:val="24"/>
        </w:rPr>
      </w:pPr>
      <w:r w:rsidRPr="00094939">
        <w:rPr>
          <w:rFonts w:ascii="Times New Roman" w:hAnsi="Times New Roman" w:cs="Times New Roman"/>
          <w:sz w:val="24"/>
          <w:szCs w:val="24"/>
        </w:rPr>
        <w:t>The primary role of teachers in Reggio Emilia's approach is to document and decide what children should learn the following day</w:t>
      </w:r>
      <w:r w:rsidR="00D917A6">
        <w:rPr>
          <w:rFonts w:ascii="Times New Roman" w:hAnsi="Times New Roman" w:cs="Times New Roman"/>
          <w:sz w:val="24"/>
          <w:szCs w:val="24"/>
        </w:rPr>
        <w:t xml:space="preserve"> </w:t>
      </w:r>
      <w:r w:rsidR="00D917A6">
        <w:rPr>
          <w:rFonts w:ascii="Times New Roman" w:hAnsi="Times New Roman" w:cs="Times New Roman"/>
          <w:color w:val="000000"/>
          <w:sz w:val="24"/>
          <w:szCs w:val="24"/>
          <w:shd w:val="clear" w:color="auto" w:fill="FFFFFF"/>
        </w:rPr>
        <w:t xml:space="preserve">(PBS Michiana, </w:t>
      </w:r>
      <w:r w:rsidR="00D917A6" w:rsidRPr="00094939">
        <w:rPr>
          <w:rFonts w:ascii="Times New Roman" w:hAnsi="Times New Roman" w:cs="Times New Roman"/>
          <w:color w:val="000000"/>
          <w:sz w:val="24"/>
          <w:szCs w:val="24"/>
          <w:shd w:val="clear" w:color="auto" w:fill="FFFFFF"/>
        </w:rPr>
        <w:t>2018)</w:t>
      </w:r>
      <w:r w:rsidRPr="00094939">
        <w:rPr>
          <w:rFonts w:ascii="Times New Roman" w:hAnsi="Times New Roman" w:cs="Times New Roman"/>
          <w:sz w:val="24"/>
          <w:szCs w:val="24"/>
        </w:rPr>
        <w:t xml:space="preserve">. Teachers are also supposed to </w:t>
      </w:r>
      <w:r w:rsidRPr="00094939">
        <w:rPr>
          <w:rFonts w:ascii="Times New Roman" w:hAnsi="Times New Roman" w:cs="Times New Roman"/>
          <w:sz w:val="24"/>
          <w:szCs w:val="24"/>
        </w:rPr>
        <w:lastRenderedPageBreak/>
        <w:t>understand what children want to learn by observing them. Educators should guide and support children learning by nurturing their curiosity and solve their problems. Teachers should make arrangements of the environment with possibilities to invite children to explore and cooperate with other children. Additionally, teachers should document by listening to children, recording class activities, and revisiting previous assignments and projects</w:t>
      </w:r>
      <w:r w:rsidR="0024660A">
        <w:rPr>
          <w:rFonts w:ascii="Times New Roman" w:hAnsi="Times New Roman" w:cs="Times New Roman"/>
          <w:sz w:val="24"/>
          <w:szCs w:val="24"/>
        </w:rPr>
        <w:t xml:space="preserve"> </w:t>
      </w:r>
      <w:r w:rsidR="0024660A">
        <w:rPr>
          <w:rFonts w:ascii="Times New Roman" w:hAnsi="Times New Roman" w:cs="Times New Roman"/>
          <w:color w:val="000000"/>
          <w:sz w:val="24"/>
          <w:szCs w:val="24"/>
          <w:shd w:val="clear" w:color="auto" w:fill="FFFFFF"/>
        </w:rPr>
        <w:t xml:space="preserve">(PBS Michiana, </w:t>
      </w:r>
      <w:r w:rsidR="0024660A" w:rsidRPr="00094939">
        <w:rPr>
          <w:rFonts w:ascii="Times New Roman" w:hAnsi="Times New Roman" w:cs="Times New Roman"/>
          <w:color w:val="000000"/>
          <w:sz w:val="24"/>
          <w:szCs w:val="24"/>
          <w:shd w:val="clear" w:color="auto" w:fill="FFFFFF"/>
        </w:rPr>
        <w:t>2018)</w:t>
      </w:r>
      <w:r w:rsidRPr="00094939">
        <w:rPr>
          <w:rFonts w:ascii="Times New Roman" w:hAnsi="Times New Roman" w:cs="Times New Roman"/>
          <w:sz w:val="24"/>
          <w:szCs w:val="24"/>
        </w:rPr>
        <w:t>. Moreover, teachers act as a researcher as one way of lending their expertise and knowledge to children.  In this approach, teachers are considered as co-learner and collaborate with children. Teachers encourage children to learn by organizing activities and lessons that interest children and asks questions for further understanding.</w:t>
      </w:r>
    </w:p>
    <w:p w:rsidR="00094939" w:rsidRDefault="00094939">
      <w:pPr>
        <w:rPr>
          <w:rFonts w:ascii="Times New Roman" w:hAnsi="Times New Roman" w:cs="Times New Roman"/>
          <w:sz w:val="24"/>
          <w:szCs w:val="24"/>
        </w:rPr>
      </w:pPr>
      <w:r>
        <w:rPr>
          <w:rFonts w:ascii="Times New Roman" w:hAnsi="Times New Roman" w:cs="Times New Roman"/>
          <w:sz w:val="24"/>
          <w:szCs w:val="24"/>
        </w:rPr>
        <w:br w:type="page"/>
      </w:r>
    </w:p>
    <w:p w:rsidR="00094939" w:rsidRPr="00094939" w:rsidRDefault="00094939" w:rsidP="00094939">
      <w:pPr>
        <w:spacing w:line="480" w:lineRule="auto"/>
        <w:jc w:val="center"/>
        <w:rPr>
          <w:rFonts w:ascii="Times New Roman" w:hAnsi="Times New Roman" w:cs="Times New Roman"/>
          <w:b/>
          <w:color w:val="000000"/>
          <w:sz w:val="24"/>
          <w:szCs w:val="24"/>
          <w:shd w:val="clear" w:color="auto" w:fill="FFFFFF"/>
        </w:rPr>
      </w:pPr>
      <w:r w:rsidRPr="00094939">
        <w:rPr>
          <w:rFonts w:ascii="Times New Roman" w:hAnsi="Times New Roman" w:cs="Times New Roman"/>
          <w:b/>
          <w:color w:val="000000"/>
          <w:sz w:val="24"/>
          <w:szCs w:val="24"/>
          <w:shd w:val="clear" w:color="auto" w:fill="FFFFFF"/>
        </w:rPr>
        <w:lastRenderedPageBreak/>
        <w:t>References</w:t>
      </w:r>
    </w:p>
    <w:p w:rsidR="00091F35" w:rsidRPr="00094939" w:rsidRDefault="00091F35" w:rsidP="00094939">
      <w:pPr>
        <w:spacing w:line="480" w:lineRule="auto"/>
        <w:ind w:left="720" w:hanging="720"/>
        <w:jc w:val="both"/>
        <w:rPr>
          <w:rFonts w:ascii="Times New Roman" w:hAnsi="Times New Roman" w:cs="Times New Roman"/>
          <w:sz w:val="24"/>
          <w:szCs w:val="24"/>
        </w:rPr>
      </w:pPr>
      <w:r w:rsidRPr="00094939">
        <w:rPr>
          <w:rFonts w:ascii="Times New Roman" w:hAnsi="Times New Roman" w:cs="Times New Roman"/>
          <w:color w:val="000000"/>
          <w:sz w:val="24"/>
          <w:szCs w:val="24"/>
          <w:shd w:val="clear" w:color="auto" w:fill="FFFFFF"/>
        </w:rPr>
        <w:t>High Scope. (2017). </w:t>
      </w:r>
      <w:r w:rsidRPr="00094939">
        <w:rPr>
          <w:rStyle w:val="Emphasis"/>
          <w:rFonts w:ascii="Times New Roman" w:hAnsi="Times New Roman" w:cs="Times New Roman"/>
          <w:color w:val="000000"/>
          <w:sz w:val="24"/>
          <w:szCs w:val="24"/>
          <w:shd w:val="clear" w:color="auto" w:fill="FFFFFF"/>
        </w:rPr>
        <w:t>Getting to know the high Scope preschool curriculum</w:t>
      </w:r>
      <w:r w:rsidRPr="00094939">
        <w:rPr>
          <w:rFonts w:ascii="Times New Roman" w:hAnsi="Times New Roman" w:cs="Times New Roman"/>
          <w:color w:val="000000"/>
          <w:sz w:val="24"/>
          <w:szCs w:val="24"/>
          <w:shd w:val="clear" w:color="auto" w:fill="FFFFFF"/>
        </w:rPr>
        <w:t> [Video]. Vimeo. </w:t>
      </w:r>
      <w:hyperlink r:id="rId6" w:history="1">
        <w:r w:rsidRPr="00094939">
          <w:rPr>
            <w:rStyle w:val="Hyperlink"/>
            <w:rFonts w:ascii="Times New Roman" w:hAnsi="Times New Roman" w:cs="Times New Roman"/>
            <w:color w:val="000000"/>
            <w:sz w:val="24"/>
            <w:szCs w:val="24"/>
            <w:u w:val="none"/>
            <w:shd w:val="clear" w:color="auto" w:fill="FFFFFF"/>
          </w:rPr>
          <w:t>https://vimeo.com/204983488</w:t>
        </w:r>
      </w:hyperlink>
    </w:p>
    <w:p w:rsidR="00091F35" w:rsidRPr="00094939" w:rsidRDefault="00091F35" w:rsidP="00094939">
      <w:pPr>
        <w:spacing w:line="480" w:lineRule="auto"/>
        <w:ind w:left="720" w:hanging="720"/>
        <w:jc w:val="both"/>
        <w:rPr>
          <w:rFonts w:ascii="Times New Roman" w:hAnsi="Times New Roman" w:cs="Times New Roman"/>
          <w:sz w:val="24"/>
          <w:szCs w:val="24"/>
        </w:rPr>
      </w:pPr>
      <w:r w:rsidRPr="00094939">
        <w:rPr>
          <w:rFonts w:ascii="Times New Roman" w:hAnsi="Times New Roman" w:cs="Times New Roman"/>
          <w:color w:val="000000"/>
          <w:sz w:val="24"/>
          <w:szCs w:val="24"/>
          <w:shd w:val="clear" w:color="auto" w:fill="FFFFFF"/>
        </w:rPr>
        <w:t>PBS Michiana. (2018). </w:t>
      </w:r>
      <w:r w:rsidRPr="00094939">
        <w:rPr>
          <w:rStyle w:val="Emphasis"/>
          <w:rFonts w:ascii="Times New Roman" w:hAnsi="Times New Roman" w:cs="Times New Roman"/>
          <w:color w:val="000000"/>
          <w:sz w:val="24"/>
          <w:szCs w:val="24"/>
          <w:shd w:val="clear" w:color="auto" w:fill="FFFFFF"/>
        </w:rPr>
        <w:t>Education Counts Michiana - The Reggio Emilia Approach</w:t>
      </w:r>
      <w:r w:rsidRPr="00094939">
        <w:rPr>
          <w:rFonts w:ascii="Times New Roman" w:hAnsi="Times New Roman" w:cs="Times New Roman"/>
          <w:color w:val="000000"/>
          <w:sz w:val="24"/>
          <w:szCs w:val="24"/>
          <w:shd w:val="clear" w:color="auto" w:fill="FFFFFF"/>
        </w:rPr>
        <w:t> [Video]. YouTube. </w:t>
      </w:r>
      <w:hyperlink r:id="rId7" w:history="1">
        <w:r w:rsidRPr="00094939">
          <w:rPr>
            <w:rStyle w:val="Hyperlink"/>
            <w:rFonts w:ascii="Times New Roman" w:hAnsi="Times New Roman" w:cs="Times New Roman"/>
            <w:color w:val="000000"/>
            <w:sz w:val="24"/>
            <w:szCs w:val="24"/>
            <w:shd w:val="clear" w:color="auto" w:fill="FFFFFF"/>
          </w:rPr>
          <w:t>https://www.youtube.com/watch?v=fYx_aGs-DjU</w:t>
        </w:r>
      </w:hyperlink>
      <w:bookmarkStart w:id="0" w:name="_GoBack"/>
      <w:bookmarkEnd w:id="0"/>
    </w:p>
    <w:p w:rsidR="00363E64" w:rsidRPr="00094939" w:rsidRDefault="00363E64" w:rsidP="00094939">
      <w:pPr>
        <w:spacing w:line="480" w:lineRule="auto"/>
        <w:jc w:val="both"/>
        <w:rPr>
          <w:rFonts w:ascii="Times New Roman" w:hAnsi="Times New Roman" w:cs="Times New Roman"/>
          <w:sz w:val="24"/>
          <w:szCs w:val="24"/>
        </w:rPr>
      </w:pPr>
    </w:p>
    <w:sectPr w:rsidR="00363E64" w:rsidRPr="0009493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78C" w:rsidRDefault="007D478C" w:rsidP="00094939">
      <w:pPr>
        <w:spacing w:after="0" w:line="240" w:lineRule="auto"/>
      </w:pPr>
      <w:r>
        <w:separator/>
      </w:r>
    </w:p>
  </w:endnote>
  <w:endnote w:type="continuationSeparator" w:id="0">
    <w:p w:rsidR="007D478C" w:rsidRDefault="007D478C" w:rsidP="00094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78C" w:rsidRDefault="007D478C" w:rsidP="00094939">
      <w:pPr>
        <w:spacing w:after="0" w:line="240" w:lineRule="auto"/>
      </w:pPr>
      <w:r>
        <w:separator/>
      </w:r>
    </w:p>
  </w:footnote>
  <w:footnote w:type="continuationSeparator" w:id="0">
    <w:p w:rsidR="007D478C" w:rsidRDefault="007D478C" w:rsidP="00094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7292025"/>
      <w:docPartObj>
        <w:docPartGallery w:val="Page Numbers (Top of Page)"/>
        <w:docPartUnique/>
      </w:docPartObj>
    </w:sdtPr>
    <w:sdtEndPr>
      <w:rPr>
        <w:rFonts w:ascii="Times New Roman" w:hAnsi="Times New Roman" w:cs="Times New Roman"/>
        <w:noProof/>
        <w:sz w:val="24"/>
        <w:szCs w:val="24"/>
      </w:rPr>
    </w:sdtEndPr>
    <w:sdtContent>
      <w:p w:rsidR="00094939" w:rsidRPr="005A78A4" w:rsidRDefault="00094939">
        <w:pPr>
          <w:pStyle w:val="Header"/>
          <w:jc w:val="right"/>
          <w:rPr>
            <w:rFonts w:ascii="Times New Roman" w:hAnsi="Times New Roman" w:cs="Times New Roman"/>
            <w:sz w:val="24"/>
            <w:szCs w:val="24"/>
          </w:rPr>
        </w:pPr>
        <w:r w:rsidRPr="005A78A4">
          <w:rPr>
            <w:rFonts w:ascii="Times New Roman" w:hAnsi="Times New Roman" w:cs="Times New Roman"/>
            <w:sz w:val="24"/>
            <w:szCs w:val="24"/>
          </w:rPr>
          <w:fldChar w:fldCharType="begin"/>
        </w:r>
        <w:r w:rsidRPr="005A78A4">
          <w:rPr>
            <w:rFonts w:ascii="Times New Roman" w:hAnsi="Times New Roman" w:cs="Times New Roman"/>
            <w:sz w:val="24"/>
            <w:szCs w:val="24"/>
          </w:rPr>
          <w:instrText xml:space="preserve"> PAGE   \* MERGEFORMAT </w:instrText>
        </w:r>
        <w:r w:rsidRPr="005A78A4">
          <w:rPr>
            <w:rFonts w:ascii="Times New Roman" w:hAnsi="Times New Roman" w:cs="Times New Roman"/>
            <w:sz w:val="24"/>
            <w:szCs w:val="24"/>
          </w:rPr>
          <w:fldChar w:fldCharType="separate"/>
        </w:r>
        <w:r w:rsidR="00091F35">
          <w:rPr>
            <w:rFonts w:ascii="Times New Roman" w:hAnsi="Times New Roman" w:cs="Times New Roman"/>
            <w:noProof/>
            <w:sz w:val="24"/>
            <w:szCs w:val="24"/>
          </w:rPr>
          <w:t>5</w:t>
        </w:r>
        <w:r w:rsidRPr="005A78A4">
          <w:rPr>
            <w:rFonts w:ascii="Times New Roman" w:hAnsi="Times New Roman" w:cs="Times New Roman"/>
            <w:noProof/>
            <w:sz w:val="24"/>
            <w:szCs w:val="24"/>
          </w:rPr>
          <w:fldChar w:fldCharType="end"/>
        </w:r>
      </w:p>
    </w:sdtContent>
  </w:sdt>
  <w:p w:rsidR="00094939" w:rsidRDefault="000949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939"/>
    <w:rsid w:val="000214E6"/>
    <w:rsid w:val="00091F35"/>
    <w:rsid w:val="00094939"/>
    <w:rsid w:val="001826B2"/>
    <w:rsid w:val="001E5DC0"/>
    <w:rsid w:val="0021549B"/>
    <w:rsid w:val="0024660A"/>
    <w:rsid w:val="00363E64"/>
    <w:rsid w:val="00382DBC"/>
    <w:rsid w:val="004B76E2"/>
    <w:rsid w:val="005A78A4"/>
    <w:rsid w:val="007D478C"/>
    <w:rsid w:val="008D0743"/>
    <w:rsid w:val="0097308D"/>
    <w:rsid w:val="00AB51B6"/>
    <w:rsid w:val="00C62951"/>
    <w:rsid w:val="00D917A6"/>
    <w:rsid w:val="00D94BFA"/>
    <w:rsid w:val="00DB5A25"/>
    <w:rsid w:val="00F33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6DEE0"/>
  <w15:chartTrackingRefBased/>
  <w15:docId w15:val="{15701AE7-BEB3-4770-B8E2-0FCC22B97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94939"/>
    <w:rPr>
      <w:i/>
      <w:iCs/>
    </w:rPr>
  </w:style>
  <w:style w:type="character" w:styleId="Hyperlink">
    <w:name w:val="Hyperlink"/>
    <w:basedOn w:val="DefaultParagraphFont"/>
    <w:uiPriority w:val="99"/>
    <w:semiHidden/>
    <w:unhideWhenUsed/>
    <w:rsid w:val="00094939"/>
    <w:rPr>
      <w:color w:val="0000FF"/>
      <w:u w:val="single"/>
    </w:rPr>
  </w:style>
  <w:style w:type="paragraph" w:styleId="Header">
    <w:name w:val="header"/>
    <w:basedOn w:val="Normal"/>
    <w:link w:val="HeaderChar"/>
    <w:uiPriority w:val="99"/>
    <w:unhideWhenUsed/>
    <w:rsid w:val="000949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939"/>
  </w:style>
  <w:style w:type="paragraph" w:styleId="Footer">
    <w:name w:val="footer"/>
    <w:basedOn w:val="Normal"/>
    <w:link w:val="FooterChar"/>
    <w:uiPriority w:val="99"/>
    <w:unhideWhenUsed/>
    <w:rsid w:val="000949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fYx_aGs-Dj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imeo.com/20498348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736</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4</cp:revision>
  <dcterms:created xsi:type="dcterms:W3CDTF">2021-09-29T14:47:00Z</dcterms:created>
  <dcterms:modified xsi:type="dcterms:W3CDTF">2021-09-29T14:48:00Z</dcterms:modified>
</cp:coreProperties>
</file>